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7B7" w:rsidRDefault="006727B7" w:rsidP="006727B7">
      <w:pPr>
        <w:ind w:left="7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4.Перечень мероприятий муниципальной программы.</w:t>
      </w:r>
    </w:p>
    <w:p w:rsidR="006727B7" w:rsidRDefault="006727B7" w:rsidP="006727B7">
      <w:pPr>
        <w:ind w:left="720"/>
        <w:rPr>
          <w:b/>
          <w:sz w:val="24"/>
          <w:szCs w:val="24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1"/>
        <w:gridCol w:w="1275"/>
        <w:gridCol w:w="1275"/>
        <w:gridCol w:w="992"/>
        <w:gridCol w:w="911"/>
        <w:gridCol w:w="850"/>
        <w:gridCol w:w="992"/>
        <w:gridCol w:w="709"/>
        <w:gridCol w:w="851"/>
        <w:gridCol w:w="850"/>
        <w:gridCol w:w="992"/>
        <w:gridCol w:w="1134"/>
        <w:gridCol w:w="1462"/>
        <w:gridCol w:w="22"/>
      </w:tblGrid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8"/>
                <w:szCs w:val="28"/>
              </w:rPr>
              <w:t xml:space="preserve">    Увеличение доли граждан, систематически занимающихся физической культурой и спортом </w:t>
            </w:r>
            <w:r>
              <w:rPr>
                <w:sz w:val="28"/>
                <w:szCs w:val="28"/>
                <w:shd w:val="clear" w:color="auto" w:fill="FFFFFF"/>
              </w:rPr>
              <w:t>и приобщение к здоровому образу жизни.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 Методическое и информационное обеспечение программы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Pr="00CA6621" w:rsidRDefault="006727B7">
            <w:pPr>
              <w:pStyle w:val="a3"/>
              <w:jc w:val="center"/>
              <w:rPr>
                <w:sz w:val="16"/>
                <w:szCs w:val="16"/>
              </w:rPr>
            </w:pPr>
            <w:r w:rsidRPr="00CA6621">
              <w:rPr>
                <w:sz w:val="16"/>
                <w:szCs w:val="1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Разработка календарных планов спортивно-массовой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  муниципально</w:t>
            </w:r>
            <w:proofErr w:type="gramEnd"/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спортом,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 возможностями здоровья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Пропаганда здорового образа жизни через СМИ и через сеть Интернет, освещение проблематики сферы физкультуры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  муниципально</w:t>
            </w:r>
            <w:proofErr w:type="gramEnd"/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Информирование население о </w:t>
            </w:r>
            <w:proofErr w:type="gramStart"/>
            <w:r>
              <w:rPr>
                <w:sz w:val="16"/>
                <w:szCs w:val="16"/>
              </w:rPr>
              <w:t>проводимых  спортивно</w:t>
            </w:r>
            <w:proofErr w:type="gramEnd"/>
            <w:r>
              <w:rPr>
                <w:sz w:val="16"/>
                <w:szCs w:val="16"/>
              </w:rPr>
              <w:t xml:space="preserve">-массовых мероприятий привело к  увеличению доли населения </w:t>
            </w:r>
            <w:r>
              <w:rPr>
                <w:sz w:val="16"/>
                <w:szCs w:val="16"/>
              </w:rPr>
              <w:lastRenderedPageBreak/>
              <w:t>,регулярно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занимающегося физической культурой и спортом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>
              <w:rPr>
                <w:bCs/>
                <w:color w:val="000000"/>
                <w:sz w:val="24"/>
                <w:szCs w:val="24"/>
              </w:rPr>
              <w:t>Создание условий для привлечения граждан к систематическим занятиям  физической культурой и спортом и повышение доступности спортивной инфраструктуры для всех категорий и групп населения.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1D082B" w:rsidTr="00FF4B5C">
        <w:trPr>
          <w:trHeight w:val="1874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спортивного инвентаря и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1 334,0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1 166,9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2 973,9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Создание благоприятных условий для занятий физической культурой и спортом жителей муниципального района Кинельский, 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</w:t>
            </w:r>
          </w:p>
        </w:tc>
      </w:tr>
      <w:tr w:rsidR="001D082B" w:rsidTr="00FF4B5C">
        <w:trPr>
          <w:trHeight w:val="33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  <w: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82B" w:rsidTr="00FF4B5C">
        <w:trPr>
          <w:trHeight w:val="1440"/>
          <w:jc w:val="center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921CE" w:rsidP="001D082B">
            <w:pPr>
              <w:pStyle w:val="a3"/>
              <w:jc w:val="center"/>
            </w:pPr>
            <w:r>
              <w:t>1 100,0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1 000,0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спортивной экипировки для сельских поселений, ДЮСШ, сборных команд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450,0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Создание благоприятных условий для занятий физической культурой и спортом жителей муниципального района Кинельский, 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районных спортивных мероприятий и приобретение наградной атрибутики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 xml:space="preserve">МБУ МП муниципального района </w:t>
            </w:r>
            <w:r w:rsidRPr="003220BD">
              <w:rPr>
                <w:sz w:val="16"/>
                <w:szCs w:val="16"/>
              </w:rPr>
              <w:lastRenderedPageBreak/>
              <w:t>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Структурное подразделение ДЮСШ ГБОУ </w:t>
            </w:r>
            <w:r>
              <w:rPr>
                <w:sz w:val="16"/>
                <w:szCs w:val="16"/>
              </w:rPr>
              <w:lastRenderedPageBreak/>
              <w:t xml:space="preserve">СОШ п. </w:t>
            </w:r>
            <w:proofErr w:type="gramStart"/>
            <w:r>
              <w:rPr>
                <w:sz w:val="16"/>
                <w:szCs w:val="16"/>
              </w:rPr>
              <w:t>Комсомольский  муниципально</w:t>
            </w:r>
            <w:proofErr w:type="gramEnd"/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674,2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20E09">
            <w:pPr>
              <w:pStyle w:val="a3"/>
              <w:jc w:val="center"/>
            </w:pPr>
            <w:r>
              <w:t>596,2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300,8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2 972,8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количества проведенных </w:t>
            </w:r>
            <w:r>
              <w:rPr>
                <w:sz w:val="16"/>
                <w:szCs w:val="16"/>
              </w:rPr>
              <w:lastRenderedPageBreak/>
              <w:t>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18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  муниципально</w:t>
            </w:r>
            <w:proofErr w:type="gramEnd"/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534,8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3 034,8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во всероссийских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  муниципально</w:t>
            </w:r>
            <w:proofErr w:type="gramEnd"/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8C7CCB">
            <w:pPr>
              <w:pStyle w:val="a3"/>
              <w:jc w:val="center"/>
            </w:pPr>
            <w:r>
              <w:t>0</w:t>
            </w:r>
            <w:r w:rsidR="001D082B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780,8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выполнения функций инструкторов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1701,5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2</w:t>
            </w:r>
            <w:r w:rsidR="00C20E09">
              <w:t>54</w:t>
            </w:r>
            <w:r w:rsidR="00681BE3"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3358,5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</w:pPr>
            <w:r>
              <w:t>18 240,4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улучшение </w:t>
            </w:r>
            <w:r>
              <w:rPr>
                <w:color w:val="000000"/>
                <w:sz w:val="16"/>
                <w:szCs w:val="16"/>
              </w:rPr>
              <w:lastRenderedPageBreak/>
              <w:t>состояния здоровья населения района, формирование здорового образа жизни, у</w:t>
            </w:r>
            <w:r>
              <w:rPr>
                <w:sz w:val="16"/>
                <w:szCs w:val="16"/>
              </w:rPr>
              <w:t xml:space="preserve">величение количества проведенных физкультурно – массовых мероприятий, </w:t>
            </w:r>
            <w:r>
              <w:rPr>
                <w:color w:val="000000"/>
                <w:sz w:val="16"/>
                <w:szCs w:val="16"/>
              </w:rPr>
              <w:t xml:space="preserve">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спорта, организация новых спортивных                                                                 секций на базе ДЮСШ Кинельского                                                                 района,   </w:t>
            </w: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 возможностями здоровья, повышение доли  населения муниципального района, регулярно занимающегося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</w:t>
            </w:r>
          </w:p>
        </w:tc>
      </w:tr>
      <w:tr w:rsidR="006727B7" w:rsidTr="001D082B">
        <w:trPr>
          <w:trHeight w:val="27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50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Организация испытаний (тестов), Всероссийского физкультурно-спортивного комплекса «Готов к труду и обороне»  «(ГТО)»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6727B7" w:rsidTr="00FF4B5C">
        <w:trPr>
          <w:trHeight w:val="128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Проверка регистрации/регистрация участника на Интернет-портале комплекса ГТО 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gto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r>
              <w:rPr>
                <w:color w:val="000000"/>
                <w:sz w:val="16"/>
                <w:szCs w:val="16"/>
              </w:rPr>
              <w:t>, прием заявки, формирование единого списка и составления Графика тестирования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</w:t>
            </w:r>
            <w:r>
              <w:rPr>
                <w:sz w:val="24"/>
                <w:szCs w:val="24"/>
              </w:rPr>
              <w:t>.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</w:tr>
      <w:tr w:rsidR="006727B7" w:rsidTr="00FF4B5C">
        <w:trPr>
          <w:trHeight w:val="163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испытаний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(тестов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ВФСК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ГТО.</w:t>
            </w:r>
          </w:p>
        </w:tc>
      </w:tr>
      <w:tr w:rsidR="001D082B" w:rsidTr="00FF4B5C">
        <w:trPr>
          <w:trHeight w:val="175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shd w:val="clear" w:color="auto" w:fill="FFFFFF"/>
              </w:rPr>
              <w:t>Строительство футбольного поля с размерами 60*90 м. в пос. Кинельский Кинельского района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53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Аренда спортивного зала для занятий вольной борьбой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5B52F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5B52F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1 7</w:t>
            </w:r>
            <w:r w:rsidR="00FF4B5C">
              <w:rPr>
                <w:bCs/>
                <w:iCs/>
              </w:rPr>
              <w:t>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Взносы на 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71F2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192,0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Услуги по организации и проведению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1 235,4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1D082B">
        <w:trPr>
          <w:trHeight w:val="2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Развитие адаптивной физической культуры и адаптивного спорта.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727B7" w:rsidTr="00FF4B5C">
        <w:trPr>
          <w:trHeight w:val="46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Организация спортивных мероприятий, направленных на социальную адаптацию и физическую реабилитацию инвалидов и лиц с ограниченными возможностями здоровья.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300,0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 </w:t>
            </w:r>
            <w:r>
              <w:rPr>
                <w:sz w:val="16"/>
                <w:szCs w:val="16"/>
              </w:rPr>
              <w:t>с ограниченными возможностями здоровья, повышение доли инвалидов муниципального района, регулярно занимающихся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 </w:t>
            </w:r>
          </w:p>
        </w:tc>
      </w:tr>
      <w:tr w:rsidR="006727B7" w:rsidTr="00FF4B5C">
        <w:trPr>
          <w:trHeight w:val="753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местного бюджета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3759,7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81BE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5B52F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5 079,2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5B52F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29 883,4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803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областного бюджета</w:t>
            </w:r>
          </w:p>
          <w:p w:rsidR="006727B7" w:rsidRDefault="006727B7">
            <w:pPr>
              <w:pStyle w:val="a3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1 000,0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359C5">
              <w:rPr>
                <w:b/>
              </w:rPr>
              <w:t> 100,0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757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4859,7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F2" w:rsidRDefault="00681BE3" w:rsidP="00FF71F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5B52F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6 079,2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 w:rsidP="001921CE">
            <w:pPr>
              <w:pStyle w:val="a3"/>
              <w:tabs>
                <w:tab w:val="center" w:pos="426"/>
              </w:tabs>
              <w:rPr>
                <w:b/>
              </w:rPr>
            </w:pPr>
            <w:r>
              <w:rPr>
                <w:b/>
              </w:rPr>
              <w:tab/>
            </w:r>
            <w:r w:rsidR="001921CE"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0B32F0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5B52F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31 983,4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727B7" w:rsidRDefault="006727B7" w:rsidP="006727B7">
      <w:pPr>
        <w:rPr>
          <w:vanish/>
        </w:rPr>
      </w:pPr>
    </w:p>
    <w:p w:rsidR="00D2653F" w:rsidRPr="006727B7" w:rsidRDefault="00D2653F" w:rsidP="006727B7"/>
    <w:sectPr w:rsidR="00D2653F" w:rsidRPr="006727B7" w:rsidSect="00561A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AF1"/>
    <w:rsid w:val="000B32F0"/>
    <w:rsid w:val="001921CE"/>
    <w:rsid w:val="001D082B"/>
    <w:rsid w:val="00264FDC"/>
    <w:rsid w:val="003220BD"/>
    <w:rsid w:val="004359C5"/>
    <w:rsid w:val="004505E5"/>
    <w:rsid w:val="0045483E"/>
    <w:rsid w:val="00547DAD"/>
    <w:rsid w:val="00561AF1"/>
    <w:rsid w:val="005B52FC"/>
    <w:rsid w:val="006727B7"/>
    <w:rsid w:val="00681BE3"/>
    <w:rsid w:val="008144E1"/>
    <w:rsid w:val="00842740"/>
    <w:rsid w:val="008C7CCB"/>
    <w:rsid w:val="0090606F"/>
    <w:rsid w:val="00972B66"/>
    <w:rsid w:val="009A0001"/>
    <w:rsid w:val="009D2398"/>
    <w:rsid w:val="009E6657"/>
    <w:rsid w:val="00B367B5"/>
    <w:rsid w:val="00BC621D"/>
    <w:rsid w:val="00C20E09"/>
    <w:rsid w:val="00C61617"/>
    <w:rsid w:val="00C95204"/>
    <w:rsid w:val="00CA6621"/>
    <w:rsid w:val="00CE6EC3"/>
    <w:rsid w:val="00CF2F3B"/>
    <w:rsid w:val="00D2653F"/>
    <w:rsid w:val="00DA72E4"/>
    <w:rsid w:val="00DD45BA"/>
    <w:rsid w:val="00DE2634"/>
    <w:rsid w:val="00E0380B"/>
    <w:rsid w:val="00F84E23"/>
    <w:rsid w:val="00FB0B42"/>
    <w:rsid w:val="00FF4B5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776CE-CBF2-43CE-8459-BD9E0356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0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FE0A-3DD1-4F7D-A634-0D144B8F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DMO</cp:lastModifiedBy>
  <cp:revision>2</cp:revision>
  <cp:lastPrinted>2026-08-24T11:26:00Z</cp:lastPrinted>
  <dcterms:created xsi:type="dcterms:W3CDTF">2026-09-09T11:02:00Z</dcterms:created>
  <dcterms:modified xsi:type="dcterms:W3CDTF">2026-09-09T11:02:00Z</dcterms:modified>
</cp:coreProperties>
</file>